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557" w:type="dxa"/>
        <w:tblCellMar>
          <w:top w:w="67" w:type="dxa"/>
          <w:left w:w="102" w:type="dxa"/>
          <w:right w:w="54" w:type="dxa"/>
        </w:tblCellMar>
        <w:tblLook w:val="04A0" w:firstRow="1" w:lastRow="0" w:firstColumn="1" w:lastColumn="0" w:noHBand="0" w:noVBand="1"/>
      </w:tblPr>
      <w:tblGrid>
        <w:gridCol w:w="4134"/>
        <w:gridCol w:w="6126"/>
      </w:tblGrid>
      <w:tr w:rsidR="00663C38">
        <w:trPr>
          <w:trHeight w:val="872"/>
        </w:trPr>
        <w:tc>
          <w:tcPr>
            <w:tcW w:w="10260" w:type="dxa"/>
            <w:gridSpan w:val="2"/>
            <w:tcBorders>
              <w:top w:val="double" w:sz="15" w:space="0" w:color="000000"/>
              <w:left w:val="double" w:sz="15" w:space="0" w:color="000000"/>
              <w:bottom w:val="single" w:sz="4" w:space="0" w:color="000000"/>
              <w:right w:val="double" w:sz="15" w:space="0" w:color="000000"/>
            </w:tcBorders>
          </w:tcPr>
          <w:p w:rsidR="00663C38" w:rsidRDefault="00247C48">
            <w:pPr>
              <w:ind w:right="60"/>
              <w:jc w:val="center"/>
            </w:pPr>
            <w:r>
              <w:rPr>
                <w:rFonts w:ascii="Times New Roman" w:eastAsia="Times New Roman" w:hAnsi="Times New Roman" w:cs="Times New Roman"/>
                <w:b/>
                <w:sz w:val="24"/>
              </w:rPr>
              <w:t xml:space="preserve">OBRAZAC </w:t>
            </w:r>
          </w:p>
          <w:p w:rsidR="00663C38" w:rsidRDefault="00247C48">
            <w:pPr>
              <w:ind w:right="61"/>
              <w:jc w:val="center"/>
            </w:pPr>
            <w:r>
              <w:rPr>
                <w:rFonts w:ascii="Times New Roman" w:eastAsia="Times New Roman" w:hAnsi="Times New Roman" w:cs="Times New Roman"/>
                <w:b/>
                <w:sz w:val="24"/>
              </w:rPr>
              <w:t xml:space="preserve">izvješća o provedenom savjetovanju s javnošću  </w:t>
            </w:r>
          </w:p>
          <w:p w:rsidR="00663C38" w:rsidRDefault="00247C48">
            <w:r>
              <w:rPr>
                <w:rFonts w:ascii="Times New Roman" w:eastAsia="Times New Roman" w:hAnsi="Times New Roman" w:cs="Times New Roman"/>
                <w:sz w:val="24"/>
              </w:rPr>
              <w:t xml:space="preserve"> </w:t>
            </w:r>
          </w:p>
        </w:tc>
      </w:tr>
      <w:tr w:rsidR="00663C38">
        <w:trPr>
          <w:trHeight w:val="838"/>
        </w:trPr>
        <w:tc>
          <w:tcPr>
            <w:tcW w:w="4134" w:type="dxa"/>
            <w:tcBorders>
              <w:top w:val="single" w:sz="4" w:space="0" w:color="000000"/>
              <w:left w:val="double" w:sz="15" w:space="0" w:color="000000"/>
              <w:bottom w:val="single" w:sz="4" w:space="0" w:color="000000"/>
              <w:right w:val="single" w:sz="4" w:space="0" w:color="000000"/>
            </w:tcBorders>
          </w:tcPr>
          <w:p w:rsidR="00663C38" w:rsidRDefault="00247C48">
            <w:r>
              <w:rPr>
                <w:rFonts w:ascii="Times New Roman" w:eastAsia="Times New Roman" w:hAnsi="Times New Roman" w:cs="Times New Roman"/>
                <w:b/>
                <w:sz w:val="24"/>
              </w:rPr>
              <w:t xml:space="preserve">Naziv nacrta odluke ili drugog općeg akta o kojem je savjetovanje provedeno  </w:t>
            </w:r>
          </w:p>
        </w:tc>
        <w:tc>
          <w:tcPr>
            <w:tcW w:w="6126" w:type="dxa"/>
            <w:tcBorders>
              <w:top w:val="single" w:sz="4" w:space="0" w:color="000000"/>
              <w:left w:val="single" w:sz="4" w:space="0" w:color="000000"/>
              <w:bottom w:val="single" w:sz="4" w:space="0" w:color="000000"/>
              <w:right w:val="double" w:sz="15" w:space="0" w:color="000000"/>
            </w:tcBorders>
            <w:vAlign w:val="center"/>
          </w:tcPr>
          <w:p w:rsidR="00663C38" w:rsidRDefault="00247C48" w:rsidP="00183108">
            <w:pPr>
              <w:ind w:left="6"/>
              <w:jc w:val="both"/>
            </w:pPr>
            <w:r>
              <w:rPr>
                <w:rFonts w:ascii="Times New Roman" w:eastAsia="Times New Roman" w:hAnsi="Times New Roman" w:cs="Times New Roman"/>
                <w:b/>
                <w:sz w:val="24"/>
              </w:rPr>
              <w:t xml:space="preserve">Nacrt prijedloga Odluke o </w:t>
            </w:r>
            <w:r w:rsidR="00183108">
              <w:rPr>
                <w:rFonts w:ascii="Times New Roman" w:eastAsia="Times New Roman" w:hAnsi="Times New Roman" w:cs="Times New Roman"/>
                <w:b/>
                <w:sz w:val="24"/>
              </w:rPr>
              <w:t>visini poreznih stopa godišnjeg poreza na dohodak</w:t>
            </w:r>
            <w:r>
              <w:rPr>
                <w:rFonts w:ascii="Times New Roman" w:eastAsia="Times New Roman" w:hAnsi="Times New Roman" w:cs="Times New Roman"/>
                <w:b/>
                <w:sz w:val="24"/>
              </w:rPr>
              <w:t xml:space="preserve"> </w:t>
            </w:r>
          </w:p>
        </w:tc>
      </w:tr>
      <w:tr w:rsidR="00663C38">
        <w:trPr>
          <w:trHeight w:val="942"/>
        </w:trPr>
        <w:tc>
          <w:tcPr>
            <w:tcW w:w="4134" w:type="dxa"/>
            <w:tcBorders>
              <w:top w:val="single" w:sz="4" w:space="0" w:color="000000"/>
              <w:left w:val="double" w:sz="15" w:space="0" w:color="000000"/>
              <w:bottom w:val="single" w:sz="4" w:space="0" w:color="000000"/>
              <w:right w:val="single" w:sz="4" w:space="0" w:color="000000"/>
            </w:tcBorders>
          </w:tcPr>
          <w:p w:rsidR="00663C38" w:rsidRDefault="00247C48">
            <w:r>
              <w:rPr>
                <w:rFonts w:ascii="Times New Roman" w:eastAsia="Times New Roman" w:hAnsi="Times New Roman" w:cs="Times New Roman"/>
                <w:b/>
                <w:sz w:val="24"/>
              </w:rPr>
              <w:t xml:space="preserve">Nositelj izrade nacrta akta (gradsko upravno tijelo koje je provelo savjetovanje) </w:t>
            </w:r>
          </w:p>
        </w:tc>
        <w:tc>
          <w:tcPr>
            <w:tcW w:w="6126" w:type="dxa"/>
            <w:tcBorders>
              <w:top w:val="single" w:sz="4" w:space="0" w:color="000000"/>
              <w:left w:val="single" w:sz="4" w:space="0" w:color="000000"/>
              <w:bottom w:val="single" w:sz="4" w:space="0" w:color="000000"/>
              <w:right w:val="double" w:sz="15" w:space="0" w:color="000000"/>
            </w:tcBorders>
            <w:vAlign w:val="center"/>
          </w:tcPr>
          <w:p w:rsidR="00663C38" w:rsidRDefault="00247C48" w:rsidP="00247C48">
            <w:pPr>
              <w:ind w:left="6"/>
            </w:pPr>
            <w:r>
              <w:rPr>
                <w:rFonts w:ascii="Times New Roman" w:eastAsia="Times New Roman" w:hAnsi="Times New Roman" w:cs="Times New Roman"/>
                <w:b/>
                <w:sz w:val="24"/>
              </w:rPr>
              <w:t xml:space="preserve">Gradski ured za financije i javnu nabavu </w:t>
            </w:r>
          </w:p>
        </w:tc>
      </w:tr>
      <w:tr w:rsidR="00663C38">
        <w:trPr>
          <w:trHeight w:val="571"/>
        </w:trPr>
        <w:tc>
          <w:tcPr>
            <w:tcW w:w="4134" w:type="dxa"/>
            <w:tcBorders>
              <w:top w:val="single" w:sz="4" w:space="0" w:color="000000"/>
              <w:left w:val="double" w:sz="15" w:space="0" w:color="000000"/>
              <w:bottom w:val="single" w:sz="4" w:space="0" w:color="000000"/>
              <w:right w:val="single" w:sz="4" w:space="0" w:color="000000"/>
            </w:tcBorders>
            <w:vAlign w:val="center"/>
          </w:tcPr>
          <w:p w:rsidR="00663C38" w:rsidRDefault="00247C48">
            <w:r>
              <w:rPr>
                <w:rFonts w:ascii="Times New Roman" w:eastAsia="Times New Roman" w:hAnsi="Times New Roman" w:cs="Times New Roman"/>
                <w:b/>
                <w:sz w:val="24"/>
              </w:rPr>
              <w:t xml:space="preserve">Vrijeme trajanja savjetovanja </w:t>
            </w:r>
          </w:p>
        </w:tc>
        <w:tc>
          <w:tcPr>
            <w:tcW w:w="6126" w:type="dxa"/>
            <w:tcBorders>
              <w:top w:val="single" w:sz="4" w:space="0" w:color="000000"/>
              <w:left w:val="single" w:sz="4" w:space="0" w:color="000000"/>
              <w:bottom w:val="single" w:sz="4" w:space="0" w:color="000000"/>
              <w:right w:val="double" w:sz="15" w:space="0" w:color="000000"/>
            </w:tcBorders>
            <w:vAlign w:val="center"/>
          </w:tcPr>
          <w:p w:rsidR="00663C38" w:rsidRDefault="00247C48" w:rsidP="008C2E1A">
            <w:pPr>
              <w:ind w:left="5"/>
            </w:pPr>
            <w:r>
              <w:rPr>
                <w:rFonts w:ascii="Times New Roman" w:eastAsia="Times New Roman" w:hAnsi="Times New Roman" w:cs="Times New Roman"/>
                <w:b/>
                <w:sz w:val="24"/>
              </w:rPr>
              <w:t xml:space="preserve">od </w:t>
            </w:r>
            <w:r w:rsidR="008C2E1A">
              <w:rPr>
                <w:rFonts w:ascii="Times New Roman" w:eastAsia="Times New Roman" w:hAnsi="Times New Roman" w:cs="Times New Roman"/>
                <w:b/>
                <w:sz w:val="24"/>
              </w:rPr>
              <w:t>7</w:t>
            </w:r>
            <w:r w:rsidR="00183108">
              <w:rPr>
                <w:rFonts w:ascii="Times New Roman" w:eastAsia="Times New Roman" w:hAnsi="Times New Roman" w:cs="Times New Roman"/>
                <w:b/>
                <w:sz w:val="24"/>
              </w:rPr>
              <w:t>. siječnja</w:t>
            </w:r>
            <w:r>
              <w:rPr>
                <w:rFonts w:ascii="Times New Roman" w:eastAsia="Times New Roman" w:hAnsi="Times New Roman" w:cs="Times New Roman"/>
                <w:b/>
                <w:sz w:val="24"/>
              </w:rPr>
              <w:t xml:space="preserve"> 202</w:t>
            </w:r>
            <w:r w:rsidR="00183108">
              <w:rPr>
                <w:rFonts w:ascii="Times New Roman" w:eastAsia="Times New Roman" w:hAnsi="Times New Roman" w:cs="Times New Roman"/>
                <w:b/>
                <w:sz w:val="24"/>
              </w:rPr>
              <w:t xml:space="preserve">5. do </w:t>
            </w:r>
            <w:r w:rsidR="008C2E1A">
              <w:rPr>
                <w:rFonts w:ascii="Times New Roman" w:eastAsia="Times New Roman" w:hAnsi="Times New Roman" w:cs="Times New Roman"/>
                <w:b/>
                <w:sz w:val="24"/>
              </w:rPr>
              <w:t>6</w:t>
            </w:r>
            <w:r w:rsidR="00183108">
              <w:rPr>
                <w:rFonts w:ascii="Times New Roman" w:eastAsia="Times New Roman" w:hAnsi="Times New Roman" w:cs="Times New Roman"/>
                <w:b/>
                <w:sz w:val="24"/>
              </w:rPr>
              <w:t>. veljače 2025</w:t>
            </w:r>
            <w:r>
              <w:rPr>
                <w:rFonts w:ascii="Times New Roman" w:eastAsia="Times New Roman" w:hAnsi="Times New Roman" w:cs="Times New Roman"/>
                <w:b/>
                <w:sz w:val="24"/>
              </w:rPr>
              <w:t>.</w:t>
            </w:r>
          </w:p>
        </w:tc>
      </w:tr>
      <w:tr w:rsidR="00663C38">
        <w:trPr>
          <w:trHeight w:val="618"/>
        </w:trPr>
        <w:tc>
          <w:tcPr>
            <w:tcW w:w="4134" w:type="dxa"/>
            <w:tcBorders>
              <w:top w:val="single" w:sz="4" w:space="0" w:color="000000"/>
              <w:left w:val="double" w:sz="15" w:space="0" w:color="000000"/>
              <w:bottom w:val="double" w:sz="15" w:space="0" w:color="000000"/>
              <w:right w:val="single" w:sz="4" w:space="0" w:color="000000"/>
            </w:tcBorders>
            <w:vAlign w:val="center"/>
          </w:tcPr>
          <w:p w:rsidR="00663C38" w:rsidRDefault="00247C48">
            <w:r>
              <w:rPr>
                <w:rFonts w:ascii="Times New Roman" w:eastAsia="Times New Roman" w:hAnsi="Times New Roman" w:cs="Times New Roman"/>
                <w:b/>
                <w:sz w:val="24"/>
              </w:rPr>
              <w:t xml:space="preserve">Metoda savjetovanja  </w:t>
            </w:r>
          </w:p>
        </w:tc>
        <w:tc>
          <w:tcPr>
            <w:tcW w:w="6126" w:type="dxa"/>
            <w:tcBorders>
              <w:top w:val="single" w:sz="4" w:space="0" w:color="000000"/>
              <w:left w:val="single" w:sz="4" w:space="0" w:color="000000"/>
              <w:bottom w:val="double" w:sz="15" w:space="0" w:color="000000"/>
              <w:right w:val="double" w:sz="15" w:space="0" w:color="000000"/>
            </w:tcBorders>
            <w:vAlign w:val="center"/>
          </w:tcPr>
          <w:p w:rsidR="00663C38" w:rsidRDefault="00247C48">
            <w:pPr>
              <w:ind w:left="6"/>
            </w:pPr>
            <w:r>
              <w:rPr>
                <w:rFonts w:ascii="Times New Roman" w:eastAsia="Times New Roman" w:hAnsi="Times New Roman" w:cs="Times New Roman"/>
                <w:b/>
                <w:sz w:val="24"/>
              </w:rPr>
              <w:t xml:space="preserve">Internetsko savjetovanje </w:t>
            </w:r>
          </w:p>
        </w:tc>
      </w:tr>
    </w:tbl>
    <w:p w:rsidR="00663C38" w:rsidRDefault="00247C48">
      <w:pPr>
        <w:spacing w:after="0"/>
        <w:ind w:left="-23"/>
        <w:jc w:val="both"/>
      </w:pPr>
      <w:r>
        <w:rPr>
          <w:rFonts w:ascii="Times New Roman" w:eastAsia="Times New Roman" w:hAnsi="Times New Roman" w:cs="Times New Roman"/>
          <w:sz w:val="24"/>
        </w:rPr>
        <w:t xml:space="preserve"> </w:t>
      </w:r>
    </w:p>
    <w:tbl>
      <w:tblPr>
        <w:tblStyle w:val="TableGrid"/>
        <w:tblW w:w="10260" w:type="dxa"/>
        <w:tblInd w:w="-557" w:type="dxa"/>
        <w:tblCellMar>
          <w:top w:w="63" w:type="dxa"/>
          <w:left w:w="102" w:type="dxa"/>
          <w:right w:w="46" w:type="dxa"/>
        </w:tblCellMar>
        <w:tblLook w:val="04A0" w:firstRow="1" w:lastRow="0" w:firstColumn="1" w:lastColumn="0" w:noHBand="0" w:noVBand="1"/>
      </w:tblPr>
      <w:tblGrid>
        <w:gridCol w:w="624"/>
        <w:gridCol w:w="1381"/>
        <w:gridCol w:w="1453"/>
        <w:gridCol w:w="3847"/>
        <w:gridCol w:w="2955"/>
      </w:tblGrid>
      <w:tr w:rsidR="00663C38" w:rsidTr="002D01F0">
        <w:trPr>
          <w:trHeight w:val="1424"/>
        </w:trPr>
        <w:tc>
          <w:tcPr>
            <w:tcW w:w="624" w:type="dxa"/>
            <w:tcBorders>
              <w:top w:val="double" w:sz="15" w:space="0" w:color="000000"/>
              <w:left w:val="double" w:sz="15" w:space="0" w:color="000000"/>
              <w:bottom w:val="single" w:sz="4" w:space="0" w:color="000000"/>
              <w:right w:val="single" w:sz="4" w:space="0" w:color="000000"/>
            </w:tcBorders>
            <w:vAlign w:val="center"/>
          </w:tcPr>
          <w:p w:rsidR="00663C38" w:rsidRDefault="00247C48" w:rsidP="00247C48">
            <w:pPr>
              <w:ind w:left="29"/>
            </w:pPr>
            <w:r>
              <w:rPr>
                <w:rFonts w:ascii="Times New Roman" w:eastAsia="Times New Roman" w:hAnsi="Times New Roman" w:cs="Times New Roman"/>
                <w:sz w:val="24"/>
              </w:rPr>
              <w:t xml:space="preserve">Red. br. </w:t>
            </w:r>
          </w:p>
        </w:tc>
        <w:tc>
          <w:tcPr>
            <w:tcW w:w="1381" w:type="dxa"/>
            <w:tcBorders>
              <w:top w:val="double" w:sz="15" w:space="0" w:color="000000"/>
              <w:left w:val="single" w:sz="4" w:space="0" w:color="000000"/>
              <w:bottom w:val="single" w:sz="4" w:space="0" w:color="000000"/>
              <w:right w:val="single" w:sz="4" w:space="0" w:color="000000"/>
            </w:tcBorders>
          </w:tcPr>
          <w:p w:rsidR="00183108" w:rsidRDefault="00247C48" w:rsidP="00183108">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sz w:val="24"/>
              </w:rPr>
              <w:t>Predstavnici</w:t>
            </w:r>
          </w:p>
          <w:p w:rsidR="00663C38" w:rsidRDefault="00247C48" w:rsidP="00183108">
            <w:pPr>
              <w:spacing w:line="238" w:lineRule="auto"/>
              <w:jc w:val="center"/>
            </w:pPr>
            <w:r>
              <w:rPr>
                <w:rFonts w:ascii="Times New Roman" w:eastAsia="Times New Roman" w:hAnsi="Times New Roman" w:cs="Times New Roman"/>
                <w:sz w:val="24"/>
              </w:rPr>
              <w:t>javnosti</w:t>
            </w:r>
          </w:p>
          <w:p w:rsidR="00663C38" w:rsidRPr="00183108" w:rsidRDefault="00247C48" w:rsidP="00183108">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sz w:val="24"/>
              </w:rPr>
              <w:t>(pojedinac, organizacija, institucija)</w:t>
            </w:r>
          </w:p>
        </w:tc>
        <w:tc>
          <w:tcPr>
            <w:tcW w:w="1453" w:type="dxa"/>
            <w:tcBorders>
              <w:top w:val="double" w:sz="15" w:space="0" w:color="000000"/>
              <w:left w:val="single" w:sz="4" w:space="0" w:color="000000"/>
              <w:bottom w:val="single" w:sz="4" w:space="0" w:color="000000"/>
              <w:right w:val="single" w:sz="4" w:space="0" w:color="000000"/>
            </w:tcBorders>
            <w:vAlign w:val="center"/>
          </w:tcPr>
          <w:p w:rsidR="00663C38" w:rsidRDefault="00247C48">
            <w:pPr>
              <w:spacing w:line="238" w:lineRule="auto"/>
              <w:ind w:left="5" w:right="5"/>
              <w:jc w:val="center"/>
            </w:pPr>
            <w:r>
              <w:rPr>
                <w:rFonts w:ascii="Times New Roman" w:eastAsia="Times New Roman" w:hAnsi="Times New Roman" w:cs="Times New Roman"/>
                <w:sz w:val="24"/>
              </w:rPr>
              <w:t xml:space="preserve">Članak na koji se odnosi </w:t>
            </w:r>
          </w:p>
          <w:p w:rsidR="00663C38" w:rsidRDefault="00247C48">
            <w:pPr>
              <w:jc w:val="center"/>
            </w:pPr>
            <w:r>
              <w:rPr>
                <w:rFonts w:ascii="Times New Roman" w:eastAsia="Times New Roman" w:hAnsi="Times New Roman" w:cs="Times New Roman"/>
                <w:sz w:val="24"/>
              </w:rPr>
              <w:t xml:space="preserve">primjedba/ prijedlog </w:t>
            </w:r>
          </w:p>
        </w:tc>
        <w:tc>
          <w:tcPr>
            <w:tcW w:w="3847" w:type="dxa"/>
            <w:tcBorders>
              <w:top w:val="double" w:sz="15" w:space="0" w:color="000000"/>
              <w:left w:val="single" w:sz="4" w:space="0" w:color="000000"/>
              <w:bottom w:val="single" w:sz="4" w:space="0" w:color="000000"/>
              <w:right w:val="single" w:sz="4" w:space="0" w:color="000000"/>
            </w:tcBorders>
            <w:vAlign w:val="center"/>
          </w:tcPr>
          <w:p w:rsidR="00663C38" w:rsidRDefault="00247C48">
            <w:pPr>
              <w:ind w:left="579" w:right="576"/>
              <w:jc w:val="center"/>
            </w:pPr>
            <w:r>
              <w:rPr>
                <w:rFonts w:ascii="Times New Roman" w:eastAsia="Times New Roman" w:hAnsi="Times New Roman" w:cs="Times New Roman"/>
                <w:sz w:val="24"/>
              </w:rPr>
              <w:t xml:space="preserve">Tekst primjedbe/ prijedloga </w:t>
            </w:r>
          </w:p>
        </w:tc>
        <w:tc>
          <w:tcPr>
            <w:tcW w:w="2955" w:type="dxa"/>
            <w:tcBorders>
              <w:top w:val="double" w:sz="15" w:space="0" w:color="000000"/>
              <w:left w:val="single" w:sz="4" w:space="0" w:color="000000"/>
              <w:bottom w:val="single" w:sz="4" w:space="0" w:color="000000"/>
              <w:right w:val="double" w:sz="15" w:space="0" w:color="000000"/>
            </w:tcBorders>
            <w:vAlign w:val="center"/>
          </w:tcPr>
          <w:p w:rsidR="00663C38" w:rsidRDefault="00247C48">
            <w:pPr>
              <w:spacing w:line="238" w:lineRule="auto"/>
              <w:ind w:left="11" w:right="13"/>
              <w:jc w:val="center"/>
            </w:pPr>
            <w:r>
              <w:rPr>
                <w:rFonts w:ascii="Times New Roman" w:eastAsia="Times New Roman" w:hAnsi="Times New Roman" w:cs="Times New Roman"/>
                <w:sz w:val="24"/>
              </w:rPr>
              <w:t xml:space="preserve">Prihvaćanje/ neprihvaćanje primjedbe/ </w:t>
            </w:r>
          </w:p>
          <w:p w:rsidR="00663C38" w:rsidRDefault="00247C48">
            <w:pPr>
              <w:jc w:val="center"/>
            </w:pPr>
            <w:r>
              <w:rPr>
                <w:rFonts w:ascii="Times New Roman" w:eastAsia="Times New Roman" w:hAnsi="Times New Roman" w:cs="Times New Roman"/>
                <w:sz w:val="24"/>
              </w:rPr>
              <w:t xml:space="preserve">prijedloga sa obrazloženjem </w:t>
            </w:r>
          </w:p>
        </w:tc>
      </w:tr>
      <w:tr w:rsidR="002B6D26" w:rsidTr="002D01F0">
        <w:trPr>
          <w:trHeight w:val="1424"/>
        </w:trPr>
        <w:tc>
          <w:tcPr>
            <w:tcW w:w="624" w:type="dxa"/>
            <w:tcBorders>
              <w:top w:val="double" w:sz="15" w:space="0" w:color="000000"/>
              <w:left w:val="double" w:sz="15" w:space="0" w:color="000000"/>
              <w:bottom w:val="single" w:sz="4" w:space="0" w:color="000000"/>
              <w:right w:val="single" w:sz="4" w:space="0" w:color="000000"/>
            </w:tcBorders>
          </w:tcPr>
          <w:p w:rsidR="002B6D26" w:rsidRDefault="00FC408C" w:rsidP="00247C48">
            <w:pPr>
              <w:ind w:left="29"/>
              <w:rPr>
                <w:rFonts w:ascii="Times New Roman" w:eastAsia="Times New Roman" w:hAnsi="Times New Roman" w:cs="Times New Roman"/>
                <w:sz w:val="24"/>
              </w:rPr>
            </w:pPr>
            <w:r>
              <w:rPr>
                <w:rFonts w:ascii="Times New Roman" w:eastAsia="Times New Roman" w:hAnsi="Times New Roman" w:cs="Times New Roman"/>
                <w:sz w:val="24"/>
              </w:rPr>
              <w:t>1.</w:t>
            </w:r>
          </w:p>
        </w:tc>
        <w:tc>
          <w:tcPr>
            <w:tcW w:w="1381" w:type="dxa"/>
            <w:tcBorders>
              <w:top w:val="double" w:sz="15" w:space="0" w:color="000000"/>
              <w:left w:val="single" w:sz="4" w:space="0" w:color="000000"/>
              <w:bottom w:val="single" w:sz="4" w:space="0" w:color="000000"/>
              <w:right w:val="single" w:sz="4" w:space="0" w:color="000000"/>
            </w:tcBorders>
          </w:tcPr>
          <w:p w:rsidR="002B6D26" w:rsidRDefault="002B6D26">
            <w:pPr>
              <w:spacing w:line="238" w:lineRule="auto"/>
              <w:jc w:val="center"/>
              <w:rPr>
                <w:rFonts w:ascii="Times New Roman" w:eastAsia="Times New Roman" w:hAnsi="Times New Roman" w:cs="Times New Roman"/>
                <w:sz w:val="24"/>
              </w:rPr>
            </w:pPr>
            <w:r>
              <w:rPr>
                <w:rFonts w:ascii="Times New Roman" w:eastAsia="Times New Roman" w:hAnsi="Times New Roman" w:cs="Times New Roman"/>
                <w:sz w:val="24"/>
              </w:rPr>
              <w:t>Građanin</w:t>
            </w:r>
          </w:p>
        </w:tc>
        <w:tc>
          <w:tcPr>
            <w:tcW w:w="1453" w:type="dxa"/>
            <w:tcBorders>
              <w:top w:val="double" w:sz="15" w:space="0" w:color="000000"/>
              <w:left w:val="single" w:sz="4" w:space="0" w:color="000000"/>
              <w:bottom w:val="single" w:sz="4" w:space="0" w:color="000000"/>
              <w:right w:val="single" w:sz="4" w:space="0" w:color="000000"/>
            </w:tcBorders>
          </w:tcPr>
          <w:p w:rsidR="002B6D26" w:rsidRDefault="002B6D26">
            <w:pPr>
              <w:spacing w:line="238" w:lineRule="auto"/>
              <w:ind w:left="5" w:right="5"/>
              <w:jc w:val="center"/>
              <w:rPr>
                <w:rFonts w:ascii="Times New Roman" w:eastAsia="Times New Roman" w:hAnsi="Times New Roman" w:cs="Times New Roman"/>
                <w:sz w:val="24"/>
              </w:rPr>
            </w:pPr>
            <w:r>
              <w:rPr>
                <w:rFonts w:ascii="Times New Roman" w:eastAsia="Times New Roman" w:hAnsi="Times New Roman" w:cs="Times New Roman"/>
                <w:sz w:val="24"/>
              </w:rPr>
              <w:t>Načelni komentar</w:t>
            </w:r>
          </w:p>
        </w:tc>
        <w:tc>
          <w:tcPr>
            <w:tcW w:w="3847" w:type="dxa"/>
            <w:tcBorders>
              <w:top w:val="double" w:sz="15" w:space="0" w:color="000000"/>
              <w:left w:val="single" w:sz="4" w:space="0" w:color="000000"/>
              <w:bottom w:val="single" w:sz="4" w:space="0" w:color="000000"/>
              <w:right w:val="single" w:sz="4" w:space="0" w:color="000000"/>
            </w:tcBorders>
          </w:tcPr>
          <w:p w:rsidR="00183108" w:rsidRPr="00183108" w:rsidRDefault="00183108" w:rsidP="00183108">
            <w:pPr>
              <w:rPr>
                <w:rFonts w:ascii="Times New Roman" w:eastAsia="Times New Roman" w:hAnsi="Times New Roman" w:cs="Times New Roman"/>
                <w:sz w:val="24"/>
              </w:rPr>
            </w:pPr>
            <w:r w:rsidRPr="00183108">
              <w:rPr>
                <w:rFonts w:ascii="Times New Roman" w:eastAsia="Times New Roman" w:hAnsi="Times New Roman" w:cs="Times New Roman"/>
                <w:sz w:val="24"/>
              </w:rPr>
              <w:t>Previsoka niža porezna stopa od 23</w:t>
            </w:r>
            <w:r w:rsidR="00766B6F">
              <w:rPr>
                <w:rFonts w:ascii="Times New Roman" w:eastAsia="Times New Roman" w:hAnsi="Times New Roman" w:cs="Times New Roman"/>
                <w:sz w:val="24"/>
              </w:rPr>
              <w:t xml:space="preserve"> </w:t>
            </w:r>
            <w:r w:rsidRPr="00183108">
              <w:rPr>
                <w:rFonts w:ascii="Times New Roman" w:eastAsia="Times New Roman" w:hAnsi="Times New Roman" w:cs="Times New Roman"/>
                <w:sz w:val="24"/>
              </w:rPr>
              <w:t xml:space="preserve">% koja previše opterećuje aktivno radno stanovništvo. Grad je prljav, zapušten, prometno zakrčen i građani nemaju nikakve </w:t>
            </w:r>
            <w:proofErr w:type="spellStart"/>
            <w:r w:rsidRPr="00183108">
              <w:rPr>
                <w:rFonts w:ascii="Times New Roman" w:eastAsia="Times New Roman" w:hAnsi="Times New Roman" w:cs="Times New Roman"/>
                <w:sz w:val="24"/>
              </w:rPr>
              <w:t>benefite</w:t>
            </w:r>
            <w:proofErr w:type="spellEnd"/>
            <w:r w:rsidRPr="00183108">
              <w:rPr>
                <w:rFonts w:ascii="Times New Roman" w:eastAsia="Times New Roman" w:hAnsi="Times New Roman" w:cs="Times New Roman"/>
                <w:sz w:val="24"/>
              </w:rPr>
              <w:t xml:space="preserve"> od stanovanja u njemu, za razliku od malih gradića u okolici Zagreba gdje je kvaliteta života daleko bolja ( Samobor, Dugo Selo) a uz manje porezno opterećenje. Uz „</w:t>
            </w:r>
            <w:proofErr w:type="spellStart"/>
            <w:r w:rsidRPr="00183108">
              <w:rPr>
                <w:rFonts w:ascii="Times New Roman" w:eastAsia="Times New Roman" w:hAnsi="Times New Roman" w:cs="Times New Roman"/>
                <w:sz w:val="24"/>
              </w:rPr>
              <w:t>kantograd</w:t>
            </w:r>
            <w:proofErr w:type="spellEnd"/>
            <w:r w:rsidRPr="00183108">
              <w:rPr>
                <w:rFonts w:ascii="Times New Roman" w:eastAsia="Times New Roman" w:hAnsi="Times New Roman" w:cs="Times New Roman"/>
                <w:sz w:val="24"/>
              </w:rPr>
              <w:t>“ Zagreb je sad postao i „</w:t>
            </w:r>
            <w:proofErr w:type="spellStart"/>
            <w:r w:rsidRPr="00183108">
              <w:rPr>
                <w:rFonts w:ascii="Times New Roman" w:eastAsia="Times New Roman" w:hAnsi="Times New Roman" w:cs="Times New Roman"/>
                <w:sz w:val="24"/>
              </w:rPr>
              <w:t>stupićgrad</w:t>
            </w:r>
            <w:proofErr w:type="spellEnd"/>
            <w:r w:rsidRPr="00183108">
              <w:rPr>
                <w:rFonts w:ascii="Times New Roman" w:eastAsia="Times New Roman" w:hAnsi="Times New Roman" w:cs="Times New Roman"/>
                <w:sz w:val="24"/>
              </w:rPr>
              <w:t>“  što je dodatno unakazilo grad i onemogućilo prometovanje.</w:t>
            </w:r>
            <w:r>
              <w:rPr>
                <w:rFonts w:ascii="Times New Roman" w:eastAsia="Times New Roman" w:hAnsi="Times New Roman" w:cs="Times New Roman"/>
                <w:sz w:val="24"/>
              </w:rPr>
              <w:t xml:space="preserve"> </w:t>
            </w:r>
            <w:r w:rsidRPr="00183108">
              <w:rPr>
                <w:rFonts w:ascii="Times New Roman" w:eastAsia="Times New Roman" w:hAnsi="Times New Roman" w:cs="Times New Roman"/>
                <w:sz w:val="24"/>
              </w:rPr>
              <w:t>U takvom gradu građani ne žele živjeti!</w:t>
            </w:r>
          </w:p>
          <w:p w:rsidR="00183108" w:rsidRPr="00183108" w:rsidRDefault="00183108" w:rsidP="00183108">
            <w:pPr>
              <w:rPr>
                <w:rFonts w:ascii="Times New Roman" w:eastAsia="Times New Roman" w:hAnsi="Times New Roman" w:cs="Times New Roman"/>
                <w:sz w:val="24"/>
              </w:rPr>
            </w:pPr>
            <w:r w:rsidRPr="00183108">
              <w:rPr>
                <w:rFonts w:ascii="Times New Roman" w:eastAsia="Times New Roman" w:hAnsi="Times New Roman" w:cs="Times New Roman"/>
                <w:sz w:val="24"/>
              </w:rPr>
              <w:t xml:space="preserve">S druge strane, novac poreznih obveznika rasipa se na razne udruge i </w:t>
            </w:r>
            <w:proofErr w:type="spellStart"/>
            <w:r w:rsidRPr="00183108">
              <w:rPr>
                <w:rFonts w:ascii="Times New Roman" w:eastAsia="Times New Roman" w:hAnsi="Times New Roman" w:cs="Times New Roman"/>
                <w:sz w:val="24"/>
              </w:rPr>
              <w:t>udrugice</w:t>
            </w:r>
            <w:proofErr w:type="spellEnd"/>
            <w:r w:rsidRPr="00183108">
              <w:rPr>
                <w:rFonts w:ascii="Times New Roman" w:eastAsia="Times New Roman" w:hAnsi="Times New Roman" w:cs="Times New Roman"/>
                <w:sz w:val="24"/>
              </w:rPr>
              <w:t>.</w:t>
            </w:r>
          </w:p>
          <w:p w:rsidR="002B6D26" w:rsidRPr="00183108" w:rsidRDefault="00183108" w:rsidP="00183108">
            <w:pPr>
              <w:pStyle w:val="CommentText"/>
              <w:widowControl w:val="0"/>
              <w:jc w:val="both"/>
              <w:rPr>
                <w:rFonts w:ascii="Times New Roman" w:eastAsia="Times New Roman" w:hAnsi="Times New Roman" w:cs="Times New Roman"/>
                <w:color w:val="000000"/>
                <w:sz w:val="24"/>
              </w:rPr>
            </w:pPr>
            <w:r w:rsidRPr="00183108">
              <w:rPr>
                <w:rFonts w:ascii="Times New Roman" w:eastAsia="Times New Roman" w:hAnsi="Times New Roman" w:cs="Times New Roman"/>
                <w:color w:val="000000"/>
                <w:sz w:val="24"/>
              </w:rPr>
              <w:t>Zahtjev je smanjiti nižu poreznu stopu na 20</w:t>
            </w:r>
            <w:r w:rsidR="00766B6F">
              <w:rPr>
                <w:rFonts w:ascii="Times New Roman" w:eastAsia="Times New Roman" w:hAnsi="Times New Roman" w:cs="Times New Roman"/>
                <w:color w:val="000000"/>
                <w:sz w:val="24"/>
              </w:rPr>
              <w:t xml:space="preserve"> </w:t>
            </w:r>
            <w:r w:rsidRPr="00183108">
              <w:rPr>
                <w:rFonts w:ascii="Times New Roman" w:eastAsia="Times New Roman" w:hAnsi="Times New Roman" w:cs="Times New Roman"/>
                <w:color w:val="000000"/>
                <w:sz w:val="24"/>
              </w:rPr>
              <w:t>%.</w:t>
            </w:r>
          </w:p>
        </w:tc>
        <w:tc>
          <w:tcPr>
            <w:tcW w:w="2955" w:type="dxa"/>
            <w:tcBorders>
              <w:top w:val="double" w:sz="15" w:space="0" w:color="000000"/>
              <w:left w:val="single" w:sz="4" w:space="0" w:color="000000"/>
              <w:bottom w:val="single" w:sz="4" w:space="0" w:color="000000"/>
              <w:right w:val="double" w:sz="15" w:space="0" w:color="000000"/>
            </w:tcBorders>
          </w:tcPr>
          <w:p w:rsidR="003F3A26" w:rsidRPr="003F3A26" w:rsidRDefault="003F3A26" w:rsidP="003F3A26">
            <w:pPr>
              <w:spacing w:line="238" w:lineRule="auto"/>
              <w:ind w:left="11" w:right="66"/>
              <w:jc w:val="both"/>
              <w:rPr>
                <w:rFonts w:ascii="Times New Roman" w:eastAsia="Times New Roman" w:hAnsi="Times New Roman" w:cs="Times New Roman"/>
                <w:sz w:val="24"/>
              </w:rPr>
            </w:pPr>
            <w:r w:rsidRPr="003F3A26">
              <w:rPr>
                <w:rFonts w:ascii="Times New Roman" w:eastAsia="Times New Roman" w:hAnsi="Times New Roman" w:cs="Times New Roman"/>
                <w:sz w:val="24"/>
              </w:rPr>
              <w:t>Prijedlog se ne prihvaća.</w:t>
            </w:r>
          </w:p>
          <w:p w:rsidR="003F3A26" w:rsidRPr="003F3A26" w:rsidRDefault="003F3A26" w:rsidP="003F3A26">
            <w:pPr>
              <w:spacing w:line="238" w:lineRule="auto"/>
              <w:ind w:left="11" w:right="66"/>
              <w:jc w:val="both"/>
              <w:rPr>
                <w:rFonts w:ascii="Times New Roman" w:eastAsia="Times New Roman" w:hAnsi="Times New Roman" w:cs="Times New Roman"/>
                <w:sz w:val="24"/>
              </w:rPr>
            </w:pPr>
            <w:r w:rsidRPr="003F3A26">
              <w:rPr>
                <w:rFonts w:ascii="Times New Roman" w:eastAsia="Times New Roman" w:hAnsi="Times New Roman" w:cs="Times New Roman"/>
                <w:sz w:val="24"/>
              </w:rPr>
              <w:t xml:space="preserve">U Prijedlogu zakona o izmjenama i dopunama Zakona o porezu na dohodak je jasno navedeno kako će ukupan učinak ove porezne reforme na proračune jedinica lokalne samouprave biti smanjenje prihoda s osnove poreza na dohodak za oko 223,9 milijuna eura. Više od pola navedenog iznosa se odnosi na smanjenje prihoda Proračuna Grada Zagreba, što znači da će gradski prihodi biti znatno manji nego da ovih izmjena nije bilo. </w:t>
            </w:r>
          </w:p>
          <w:p w:rsidR="003F3A26" w:rsidRPr="003F3A26" w:rsidRDefault="003F3A26" w:rsidP="003F3A26">
            <w:pPr>
              <w:spacing w:line="238" w:lineRule="auto"/>
              <w:ind w:left="11" w:right="66"/>
              <w:jc w:val="both"/>
              <w:rPr>
                <w:rFonts w:ascii="Times New Roman" w:eastAsia="Times New Roman" w:hAnsi="Times New Roman" w:cs="Times New Roman"/>
                <w:sz w:val="24"/>
              </w:rPr>
            </w:pPr>
            <w:r w:rsidRPr="003F3A26">
              <w:rPr>
                <w:rFonts w:ascii="Times New Roman" w:eastAsia="Times New Roman" w:hAnsi="Times New Roman" w:cs="Times New Roman"/>
                <w:sz w:val="24"/>
              </w:rPr>
              <w:t>Grad Zagreb je, unatoč svim dosadašnjim reformama kojima se išlo na porezno rasterećenje plaća, a samim tim i na smanjenje njegovih prihoda, uspio zadržati na istoj razini cijene komunalnih usluga, javnog prijevoza, dječjih vrtića, domova za starije te za određene skupine građana neke od usluga omogućiti besplatnim za korištenje. Grad ulaže značajne napore kako bi zaštitio standard svojih građana, pogotovo sada u vremenu inflacije te je velika većina cijena usluga i dalje među najnižima u državi. Zadržavanje ovakve razine cijena javnih i komunalnih usluga ne bi bilo moguće u slučaju daljnjeg smanjenja poreznih stopa.</w:t>
            </w:r>
          </w:p>
          <w:p w:rsidR="003F3A26" w:rsidRPr="003F3A26" w:rsidRDefault="003F3A26" w:rsidP="003F3A26">
            <w:pPr>
              <w:spacing w:line="238" w:lineRule="auto"/>
              <w:ind w:left="11" w:right="66"/>
              <w:jc w:val="both"/>
              <w:rPr>
                <w:rFonts w:ascii="Times New Roman" w:eastAsia="Times New Roman" w:hAnsi="Times New Roman" w:cs="Times New Roman"/>
                <w:sz w:val="24"/>
              </w:rPr>
            </w:pPr>
            <w:r w:rsidRPr="003F3A26">
              <w:rPr>
                <w:rFonts w:ascii="Times New Roman" w:eastAsia="Times New Roman" w:hAnsi="Times New Roman" w:cs="Times New Roman"/>
                <w:sz w:val="24"/>
              </w:rPr>
              <w:t>Isto tako, s obzirom na investicijske projekte koji su u tijeku i koji se tek planiraju realizirati, već preuzete obveze te obaveze prema 329 gradskih ustanova i drugih korisnika proračuna, u ovom trenutku Grad nije u mogućnosti još dodatno smanjiti porezne stope kako je predloženo.</w:t>
            </w:r>
          </w:p>
          <w:p w:rsidR="00124D0D" w:rsidRPr="002B6D26" w:rsidRDefault="00124D0D" w:rsidP="002B6D26">
            <w:pPr>
              <w:spacing w:line="238" w:lineRule="auto"/>
              <w:ind w:left="11" w:right="66"/>
              <w:jc w:val="both"/>
              <w:rPr>
                <w:rFonts w:ascii="Times New Roman" w:eastAsia="Times New Roman" w:hAnsi="Times New Roman" w:cs="Times New Roman"/>
                <w:sz w:val="24"/>
              </w:rPr>
            </w:pPr>
            <w:bookmarkStart w:id="0" w:name="_GoBack"/>
            <w:bookmarkEnd w:id="0"/>
          </w:p>
        </w:tc>
      </w:tr>
    </w:tbl>
    <w:p w:rsidR="00663C38" w:rsidRDefault="00247C48">
      <w:pPr>
        <w:spacing w:after="0"/>
        <w:ind w:left="-23"/>
        <w:jc w:val="both"/>
      </w:pPr>
      <w:r>
        <w:rPr>
          <w:rFonts w:ascii="Times New Roman" w:eastAsia="Times New Roman" w:hAnsi="Times New Roman" w:cs="Times New Roman"/>
          <w:sz w:val="24"/>
        </w:rPr>
        <w:lastRenderedPageBreak/>
        <w:t xml:space="preserve"> </w:t>
      </w:r>
    </w:p>
    <w:sectPr w:rsidR="00663C38">
      <w:pgSz w:w="11904" w:h="16840"/>
      <w:pgMar w:top="108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0EB1"/>
    <w:multiLevelType w:val="hybridMultilevel"/>
    <w:tmpl w:val="B35671F6"/>
    <w:lvl w:ilvl="0" w:tplc="52F261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6E7D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647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08A9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86A1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A83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66E5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4A29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6C03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82360F"/>
    <w:multiLevelType w:val="hybridMultilevel"/>
    <w:tmpl w:val="1362E5CA"/>
    <w:lvl w:ilvl="0" w:tplc="119AAA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8D9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4015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E98D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54D4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81F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AA9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0642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C0C4F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86260F"/>
    <w:multiLevelType w:val="hybridMultilevel"/>
    <w:tmpl w:val="6D887B60"/>
    <w:lvl w:ilvl="0" w:tplc="9BE294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634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4B0F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A96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0065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5CDE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76E46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35E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699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8C32DB"/>
    <w:multiLevelType w:val="hybridMultilevel"/>
    <w:tmpl w:val="701686D2"/>
    <w:lvl w:ilvl="0" w:tplc="BF303B66">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6A1D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CF58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E23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6C2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47A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4B4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ED00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E30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0B1209"/>
    <w:multiLevelType w:val="hybridMultilevel"/>
    <w:tmpl w:val="099640D0"/>
    <w:lvl w:ilvl="0" w:tplc="FD72AAAC">
      <w:start w:val="1"/>
      <w:numFmt w:val="bullet"/>
      <w:lvlText w:val="o"/>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0B0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6FE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CA798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AFC2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872D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61B9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40D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66D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CA59E5"/>
    <w:multiLevelType w:val="hybridMultilevel"/>
    <w:tmpl w:val="FD94AE5C"/>
    <w:lvl w:ilvl="0" w:tplc="799A9FC4">
      <w:start w:val="1"/>
      <w:numFmt w:val="bullet"/>
      <w:lvlText w:val="-"/>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047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821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ADF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0B0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2F7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8613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045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F92B19"/>
    <w:multiLevelType w:val="hybridMultilevel"/>
    <w:tmpl w:val="3C50580E"/>
    <w:lvl w:ilvl="0" w:tplc="8AAAFF84">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C45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096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C3BD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EA1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4A50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2CD3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4FE6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E8804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794306"/>
    <w:multiLevelType w:val="hybridMultilevel"/>
    <w:tmpl w:val="FFAAE6DE"/>
    <w:lvl w:ilvl="0" w:tplc="905CB5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A2EC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268C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609F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88E68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E07B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8D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0A7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469D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DB58CA"/>
    <w:multiLevelType w:val="hybridMultilevel"/>
    <w:tmpl w:val="F57E9F5E"/>
    <w:lvl w:ilvl="0" w:tplc="57B41E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05D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A060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2952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2682E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8AC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C6A8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6C18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A26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6"/>
  </w:num>
  <w:num w:numId="4">
    <w:abstractNumId w:val="7"/>
  </w:num>
  <w:num w:numId="5">
    <w:abstractNumId w:val="2"/>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38"/>
    <w:rsid w:val="00124D0D"/>
    <w:rsid w:val="00144142"/>
    <w:rsid w:val="00183108"/>
    <w:rsid w:val="00247C48"/>
    <w:rsid w:val="002B6D26"/>
    <w:rsid w:val="002D01F0"/>
    <w:rsid w:val="00314928"/>
    <w:rsid w:val="003F3A26"/>
    <w:rsid w:val="00413FA3"/>
    <w:rsid w:val="00663C38"/>
    <w:rsid w:val="006F3E34"/>
    <w:rsid w:val="00766B6F"/>
    <w:rsid w:val="008C2E1A"/>
    <w:rsid w:val="00942FF1"/>
    <w:rsid w:val="00A40E69"/>
    <w:rsid w:val="00AC48A6"/>
    <w:rsid w:val="00CA6231"/>
    <w:rsid w:val="00E85475"/>
    <w:rsid w:val="00EF091B"/>
    <w:rsid w:val="00FC40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33438-D60F-446D-969E-8BABFCC4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CommentTextChar">
    <w:name w:val="Comment Text Char"/>
    <w:basedOn w:val="DefaultParagraphFont"/>
    <w:link w:val="CommentText"/>
    <w:uiPriority w:val="99"/>
    <w:qFormat/>
    <w:rsid w:val="00247C48"/>
    <w:rPr>
      <w:rFonts w:eastAsia="Calibri"/>
    </w:rPr>
  </w:style>
  <w:style w:type="paragraph" w:styleId="CommentText">
    <w:name w:val="annotation text"/>
    <w:basedOn w:val="Normal"/>
    <w:link w:val="CommentTextChar"/>
    <w:uiPriority w:val="99"/>
    <w:unhideWhenUsed/>
    <w:qFormat/>
    <w:rsid w:val="00247C48"/>
    <w:pPr>
      <w:suppressAutoHyphens/>
      <w:spacing w:after="120" w:line="240" w:lineRule="auto"/>
    </w:pPr>
    <w:rPr>
      <w:rFonts w:asciiTheme="minorHAnsi" w:hAnsiTheme="minorHAnsi" w:cstheme="minorBidi"/>
      <w:color w:val="auto"/>
    </w:rPr>
  </w:style>
  <w:style w:type="character" w:customStyle="1" w:styleId="CommentTextChar1">
    <w:name w:val="Comment Text Char1"/>
    <w:basedOn w:val="DefaultParagraphFont"/>
    <w:uiPriority w:val="99"/>
    <w:semiHidden/>
    <w:rsid w:val="00247C48"/>
    <w:rPr>
      <w:rFonts w:ascii="Calibri" w:eastAsia="Calibri" w:hAnsi="Calibri" w:cs="Calibri"/>
      <w:color w:val="000000"/>
      <w:sz w:val="20"/>
      <w:szCs w:val="20"/>
    </w:rPr>
  </w:style>
  <w:style w:type="table" w:styleId="TableGrid0">
    <w:name w:val="Table Grid"/>
    <w:basedOn w:val="TableNormal"/>
    <w:rsid w:val="001831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A2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Izvješće o provedenom savjetovanju s javnošću Nacrta pr. Zaključka o kriterijima za određivanje zakupnine.doc</vt:lpstr>
    </vt:vector>
  </TitlesOfParts>
  <Company>Grad Zagreb</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Izvješće o provedenom savjetovanju s javnošću Nacrta pr. Zaključka o kriterijima za određivanje zakupnine.doc</dc:title>
  <dc:subject/>
  <dc:creator>jjandel</dc:creator>
  <cp:keywords/>
  <cp:lastModifiedBy>Daniela Juroš Pečnik</cp:lastModifiedBy>
  <cp:revision>3</cp:revision>
  <cp:lastPrinted>2025-02-07T09:50:00Z</cp:lastPrinted>
  <dcterms:created xsi:type="dcterms:W3CDTF">2025-02-07T08:22:00Z</dcterms:created>
  <dcterms:modified xsi:type="dcterms:W3CDTF">2025-02-07T10:20:00Z</dcterms:modified>
</cp:coreProperties>
</file>